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98" w:rsidRPr="00CE3D98" w:rsidRDefault="00CE3D98" w:rsidP="00CE3D98">
      <w:pPr>
        <w:suppressAutoHyphens/>
        <w:jc w:val="center"/>
        <w:rPr>
          <w:rFonts w:ascii="Times New Roman" w:hAnsi="Times New Roman" w:cs="Times New Roman"/>
          <w:b/>
          <w:sz w:val="32"/>
          <w:szCs w:val="32"/>
        </w:rPr>
      </w:pPr>
      <w:r w:rsidRPr="00CE3D98">
        <w:rPr>
          <w:rFonts w:ascii="Times New Roman" w:hAnsi="Times New Roman" w:cs="Times New Roman"/>
          <w:b/>
          <w:sz w:val="32"/>
          <w:szCs w:val="32"/>
        </w:rPr>
        <w:t>Уважаемые плательщики единого налога на вмененный доход для отдельных видов деятельности (ЕНВД) и патентной системы налогообложения (ПСН)!</w:t>
      </w:r>
    </w:p>
    <w:p w:rsidR="00CE3D98" w:rsidRPr="00CE3D98" w:rsidRDefault="00CE3D98" w:rsidP="00CE3D98">
      <w:pPr>
        <w:ind w:firstLine="709"/>
        <w:jc w:val="both"/>
        <w:rPr>
          <w:rFonts w:ascii="Times New Roman" w:hAnsi="Times New Roman" w:cs="Times New Roman"/>
          <w:sz w:val="16"/>
          <w:szCs w:val="16"/>
        </w:rPr>
      </w:pPr>
    </w:p>
    <w:p w:rsidR="00CE3D98" w:rsidRPr="00CE3D98" w:rsidRDefault="00CE3D98" w:rsidP="00CE3D98">
      <w:pPr>
        <w:suppressAutoHyphens/>
        <w:ind w:firstLine="709"/>
        <w:jc w:val="both"/>
        <w:rPr>
          <w:rFonts w:ascii="Times New Roman" w:hAnsi="Times New Roman" w:cs="Times New Roman"/>
          <w:sz w:val="28"/>
          <w:szCs w:val="28"/>
        </w:rPr>
      </w:pPr>
      <w:r w:rsidRPr="00CE3D98">
        <w:rPr>
          <w:rFonts w:ascii="Times New Roman" w:hAnsi="Times New Roman" w:cs="Times New Roman"/>
          <w:b/>
          <w:sz w:val="28"/>
          <w:szCs w:val="28"/>
        </w:rPr>
        <w:t>С 1 января 2020 года</w:t>
      </w:r>
      <w:r w:rsidRPr="00CE3D98">
        <w:rPr>
          <w:rFonts w:ascii="Times New Roman" w:hAnsi="Times New Roman" w:cs="Times New Roman"/>
          <w:sz w:val="28"/>
          <w:szCs w:val="28"/>
        </w:rPr>
        <w:t xml:space="preserve"> в связи с принятием Федерального закона №325-ФЗ от 29.09.2019 (далее – Закон) для целей применения ЕНВД и ПСН </w:t>
      </w:r>
      <w:r w:rsidRPr="00CE3D98">
        <w:rPr>
          <w:rFonts w:ascii="Times New Roman" w:hAnsi="Times New Roman" w:cs="Times New Roman"/>
          <w:b/>
          <w:sz w:val="28"/>
          <w:szCs w:val="28"/>
        </w:rPr>
        <w:t>не признается розничной торговлей реализация товаров</w:t>
      </w:r>
      <w:r w:rsidRPr="00CE3D98">
        <w:rPr>
          <w:rFonts w:ascii="Times New Roman" w:hAnsi="Times New Roman" w:cs="Times New Roman"/>
          <w:sz w:val="28"/>
          <w:szCs w:val="28"/>
        </w:rPr>
        <w:t>, подлежащих обязательной маркировке средствами идентификации:</w:t>
      </w:r>
    </w:p>
    <w:p w:rsidR="00CE3D98" w:rsidRPr="00CE3D98" w:rsidRDefault="00CE3D98" w:rsidP="00CE3D98">
      <w:pPr>
        <w:suppressAutoHyphens/>
        <w:ind w:firstLine="709"/>
        <w:jc w:val="both"/>
        <w:rPr>
          <w:rFonts w:ascii="Times New Roman" w:hAnsi="Times New Roman" w:cs="Times New Roman"/>
          <w:b/>
          <w:sz w:val="28"/>
          <w:szCs w:val="28"/>
        </w:rPr>
      </w:pPr>
      <w:r w:rsidRPr="00CE3D98">
        <w:rPr>
          <w:rFonts w:ascii="Times New Roman" w:hAnsi="Times New Roman" w:cs="Times New Roman"/>
          <w:b/>
          <w:sz w:val="28"/>
          <w:szCs w:val="28"/>
        </w:rPr>
        <w:t>лекарственных препаратов, обувных товаров, изделий из натурального меха.</w:t>
      </w:r>
    </w:p>
    <w:p w:rsidR="00CE3D98" w:rsidRPr="00CE3D98" w:rsidRDefault="00CE3D98" w:rsidP="00CE3D98">
      <w:pPr>
        <w:suppressAutoHyphens/>
        <w:ind w:firstLine="709"/>
        <w:contextualSpacing/>
        <w:jc w:val="both"/>
        <w:rPr>
          <w:rFonts w:ascii="Times New Roman" w:hAnsi="Times New Roman" w:cs="Times New Roman"/>
          <w:sz w:val="26"/>
          <w:szCs w:val="26"/>
        </w:rPr>
      </w:pPr>
      <w:r w:rsidRPr="00CE3D98">
        <w:rPr>
          <w:rFonts w:ascii="Times New Roman" w:hAnsi="Times New Roman" w:cs="Times New Roman"/>
          <w:sz w:val="26"/>
          <w:szCs w:val="26"/>
        </w:rPr>
        <w:t xml:space="preserve">В частности Законом  вносятся изменения в абзац двенадцатый статьи 346.27 и подпункт 1 пункта 3 статьи 346.43 Налогового кодекса Российской Федерации (далее – НК РФ), в соответствии с которыми в целях единого налога на вмененный доход для отдельных видов деятельности и патентной системы налогообложения к розничной торговле </w:t>
      </w:r>
      <w:r w:rsidRPr="00CE3D98">
        <w:rPr>
          <w:rFonts w:ascii="Times New Roman" w:hAnsi="Times New Roman" w:cs="Times New Roman"/>
          <w:b/>
          <w:sz w:val="26"/>
          <w:szCs w:val="26"/>
        </w:rPr>
        <w:t>не относится реализация лекарственных препаратов, обувных товаров и предметов одежды, принадлежностей к одежде и прочих изделий, из натурального меха,</w:t>
      </w:r>
      <w:r w:rsidRPr="00CE3D98">
        <w:rPr>
          <w:rFonts w:ascii="Times New Roman" w:hAnsi="Times New Roman" w:cs="Times New Roman"/>
          <w:sz w:val="26"/>
          <w:szCs w:val="26"/>
        </w:rPr>
        <w:t xml:space="preserve"> подлежащих обязательной маркировке средствами идентификации, в том числе контрольными (идентификационными) знаками. Таким образом, в отношении розничной торговли перечисленными маркированными товарами запрещается применение указанных специальных налоговых режимов.</w:t>
      </w:r>
    </w:p>
    <w:p w:rsidR="00CE3D98" w:rsidRPr="00CE3D98" w:rsidRDefault="00CE3D98" w:rsidP="00CE3D98">
      <w:pPr>
        <w:suppressAutoHyphens/>
        <w:ind w:firstLine="709"/>
        <w:contextualSpacing/>
        <w:jc w:val="both"/>
        <w:rPr>
          <w:rFonts w:ascii="Times New Roman" w:hAnsi="Times New Roman" w:cs="Times New Roman"/>
          <w:sz w:val="26"/>
          <w:szCs w:val="26"/>
        </w:rPr>
      </w:pPr>
      <w:r w:rsidRPr="00CE3D98">
        <w:rPr>
          <w:rFonts w:ascii="Times New Roman" w:hAnsi="Times New Roman" w:cs="Times New Roman"/>
          <w:sz w:val="26"/>
          <w:szCs w:val="26"/>
        </w:rPr>
        <w:t xml:space="preserve">Также вносятся изменения в пункт 2.3 статьи 346.26 и пункт 6 статьи 346.45 НК РФ, устанавливающие, что налогоплательщики, осуществляющие розничную торговлю и применяющие единый налог на вмененный доход и (или) патентную систему налогообложения, </w:t>
      </w:r>
      <w:r w:rsidRPr="00CE3D98">
        <w:rPr>
          <w:rFonts w:ascii="Times New Roman" w:hAnsi="Times New Roman" w:cs="Times New Roman"/>
          <w:b/>
          <w:sz w:val="26"/>
          <w:szCs w:val="26"/>
        </w:rPr>
        <w:t>утрачивают право на применение указанных специальных налоговых режимов при осуществлении реализации товаров, подлежащих обязательной маркировке средствами идентификации,</w:t>
      </w:r>
      <w:r w:rsidRPr="00CE3D98">
        <w:rPr>
          <w:rFonts w:ascii="Times New Roman" w:hAnsi="Times New Roman" w:cs="Times New Roman"/>
          <w:sz w:val="26"/>
          <w:szCs w:val="26"/>
        </w:rPr>
        <w:t xml:space="preserve"> в том числе контрольными (идентификационными) знаками, </w:t>
      </w:r>
      <w:r w:rsidRPr="00CE3D98">
        <w:rPr>
          <w:rFonts w:ascii="Times New Roman" w:hAnsi="Times New Roman" w:cs="Times New Roman"/>
          <w:sz w:val="26"/>
          <w:szCs w:val="26"/>
          <w:u w:val="single"/>
        </w:rPr>
        <w:t>не относящихся к розничной торговле в соответствии со статьями 346.27 и 346.43 НК РФ</w:t>
      </w:r>
      <w:r w:rsidRPr="00CE3D98">
        <w:rPr>
          <w:rFonts w:ascii="Times New Roman" w:hAnsi="Times New Roman" w:cs="Times New Roman"/>
          <w:sz w:val="26"/>
          <w:szCs w:val="26"/>
        </w:rPr>
        <w:t>.</w:t>
      </w:r>
    </w:p>
    <w:p w:rsidR="00CE3D98" w:rsidRPr="00CE3D98" w:rsidRDefault="00CE3D98" w:rsidP="00CE3D98">
      <w:pPr>
        <w:suppressAutoHyphens/>
        <w:ind w:firstLine="709"/>
        <w:contextualSpacing/>
        <w:jc w:val="both"/>
        <w:rPr>
          <w:rFonts w:ascii="Times New Roman" w:hAnsi="Times New Roman" w:cs="Times New Roman"/>
          <w:sz w:val="26"/>
          <w:szCs w:val="26"/>
        </w:rPr>
      </w:pPr>
      <w:r w:rsidRPr="00CE3D98">
        <w:rPr>
          <w:rFonts w:ascii="Times New Roman" w:hAnsi="Times New Roman" w:cs="Times New Roman"/>
          <w:sz w:val="26"/>
          <w:szCs w:val="26"/>
        </w:rPr>
        <w:t xml:space="preserve">Таким образом, доходы, полученные от осуществления розничной торговли вышеперечисленными маркированными товарами </w:t>
      </w:r>
      <w:proofErr w:type="gramStart"/>
      <w:r w:rsidRPr="00CE3D98">
        <w:rPr>
          <w:rFonts w:ascii="Times New Roman" w:hAnsi="Times New Roman" w:cs="Times New Roman"/>
          <w:sz w:val="26"/>
          <w:szCs w:val="26"/>
        </w:rPr>
        <w:t>должны</w:t>
      </w:r>
      <w:proofErr w:type="gramEnd"/>
      <w:r w:rsidRPr="00CE3D98">
        <w:rPr>
          <w:rFonts w:ascii="Times New Roman" w:hAnsi="Times New Roman" w:cs="Times New Roman"/>
          <w:sz w:val="26"/>
          <w:szCs w:val="26"/>
        </w:rPr>
        <w:t xml:space="preserve"> будут облагаться в рамках общего режима налогообложения либо упрощенной системы налогообложения. </w:t>
      </w:r>
    </w:p>
    <w:p w:rsidR="00CE3D98" w:rsidRPr="00CE3D98" w:rsidRDefault="00CE3D98" w:rsidP="00CE3D98">
      <w:pPr>
        <w:suppressAutoHyphens/>
        <w:ind w:firstLine="709"/>
        <w:jc w:val="both"/>
        <w:rPr>
          <w:rFonts w:ascii="Times New Roman" w:hAnsi="Times New Roman" w:cs="Times New Roman"/>
          <w:sz w:val="16"/>
          <w:szCs w:val="16"/>
        </w:rPr>
      </w:pPr>
    </w:p>
    <w:p w:rsidR="00CE3D98" w:rsidRPr="00CE3D98" w:rsidRDefault="00CE3D98" w:rsidP="00CE3D98">
      <w:pPr>
        <w:suppressAutoHyphens/>
        <w:ind w:firstLine="709"/>
        <w:jc w:val="both"/>
        <w:rPr>
          <w:rFonts w:ascii="Times New Roman" w:hAnsi="Times New Roman" w:cs="Times New Roman"/>
          <w:sz w:val="26"/>
          <w:szCs w:val="26"/>
          <w:u w:val="single"/>
        </w:rPr>
      </w:pPr>
      <w:r w:rsidRPr="00CE3D98">
        <w:rPr>
          <w:rFonts w:ascii="Times New Roman" w:hAnsi="Times New Roman" w:cs="Times New Roman"/>
          <w:sz w:val="26"/>
          <w:szCs w:val="26"/>
        </w:rPr>
        <w:t xml:space="preserve">Напоминаем, что </w:t>
      </w:r>
      <w:r w:rsidRPr="00CE3D98">
        <w:rPr>
          <w:rFonts w:ascii="Times New Roman" w:hAnsi="Times New Roman" w:cs="Times New Roman"/>
          <w:b/>
          <w:sz w:val="26"/>
          <w:szCs w:val="26"/>
          <w:u w:val="single"/>
        </w:rPr>
        <w:t xml:space="preserve">для перехода с 1 января 2020 года на упрощенную систему налогообложения </w:t>
      </w:r>
      <w:r w:rsidRPr="00CE3D98">
        <w:rPr>
          <w:rFonts w:ascii="Times New Roman" w:hAnsi="Times New Roman" w:cs="Times New Roman"/>
          <w:sz w:val="26"/>
          <w:szCs w:val="26"/>
        </w:rPr>
        <w:t xml:space="preserve">необходимо уведомить налоговый орган по месту нахождения организации или месту жительства индивидуального предпринимателя </w:t>
      </w:r>
      <w:r w:rsidRPr="00CE3D98">
        <w:rPr>
          <w:rFonts w:ascii="Times New Roman" w:hAnsi="Times New Roman" w:cs="Times New Roman"/>
          <w:b/>
          <w:sz w:val="26"/>
          <w:szCs w:val="26"/>
          <w:u w:val="single"/>
        </w:rPr>
        <w:t>не позднее 31 декабря 2019 года</w:t>
      </w:r>
      <w:r w:rsidRPr="00CE3D98">
        <w:rPr>
          <w:rFonts w:ascii="Times New Roman" w:hAnsi="Times New Roman" w:cs="Times New Roman"/>
          <w:sz w:val="26"/>
          <w:szCs w:val="26"/>
          <w:u w:val="single"/>
        </w:rPr>
        <w:t xml:space="preserve">. </w:t>
      </w:r>
    </w:p>
    <w:p w:rsidR="00CE3D98" w:rsidRPr="00CE3D98" w:rsidRDefault="00CE3D98" w:rsidP="00CE3D98">
      <w:pPr>
        <w:ind w:firstLine="709"/>
        <w:jc w:val="both"/>
        <w:rPr>
          <w:rFonts w:ascii="Times New Roman" w:hAnsi="Times New Roman" w:cs="Times New Roman"/>
          <w:b/>
          <w:sz w:val="28"/>
          <w:szCs w:val="28"/>
        </w:rPr>
      </w:pPr>
      <w:r w:rsidRPr="00CE3D98">
        <w:rPr>
          <w:rFonts w:ascii="Times New Roman" w:hAnsi="Times New Roman" w:cs="Times New Roman"/>
          <w:b/>
          <w:sz w:val="28"/>
          <w:szCs w:val="28"/>
        </w:rPr>
        <w:t>_____________________________</w:t>
      </w:r>
    </w:p>
    <w:p w:rsidR="00CE3D98" w:rsidRPr="00CE3D98" w:rsidRDefault="00CE3D98" w:rsidP="00CE3D98">
      <w:pPr>
        <w:ind w:firstLine="709"/>
        <w:jc w:val="both"/>
        <w:rPr>
          <w:rFonts w:ascii="Times New Roman" w:hAnsi="Times New Roman" w:cs="Times New Roman"/>
          <w:b/>
        </w:rPr>
      </w:pPr>
      <w:r w:rsidRPr="00CE3D98">
        <w:rPr>
          <w:rFonts w:ascii="Times New Roman" w:hAnsi="Times New Roman" w:cs="Times New Roman"/>
          <w:b/>
        </w:rPr>
        <w:t>Нормативные документы:</w:t>
      </w:r>
    </w:p>
    <w:p w:rsidR="00CE3D98" w:rsidRPr="00CE3D98" w:rsidRDefault="00CE3D98" w:rsidP="00CE3D98">
      <w:pPr>
        <w:suppressAutoHyphens/>
        <w:ind w:firstLine="709"/>
        <w:contextualSpacing/>
        <w:jc w:val="both"/>
        <w:rPr>
          <w:rFonts w:ascii="Times New Roman" w:hAnsi="Times New Roman" w:cs="Times New Roman"/>
        </w:rPr>
      </w:pPr>
      <w:r w:rsidRPr="00CE3D98">
        <w:rPr>
          <w:rFonts w:ascii="Times New Roman" w:hAnsi="Times New Roman" w:cs="Times New Roman"/>
        </w:rPr>
        <w:t>Федеральный закон от 29.09.2019 N 325-ФЗ "О внесении изменений в части первую и вторую Налогового кодекса Российской Федерации";</w:t>
      </w:r>
    </w:p>
    <w:p w:rsidR="00CE3D98" w:rsidRPr="00CE3D98" w:rsidRDefault="00CE3D98" w:rsidP="00CE3D98">
      <w:pPr>
        <w:suppressAutoHyphens/>
        <w:ind w:firstLine="709"/>
        <w:contextualSpacing/>
        <w:jc w:val="both"/>
        <w:rPr>
          <w:rFonts w:ascii="Times New Roman" w:hAnsi="Times New Roman" w:cs="Times New Roman"/>
        </w:rPr>
      </w:pPr>
      <w:r w:rsidRPr="00CE3D98">
        <w:rPr>
          <w:rFonts w:ascii="Times New Roman" w:hAnsi="Times New Roman" w:cs="Times New Roman"/>
        </w:rPr>
        <w:t>Постановление Правительства РФ от 24.01.2017 № 62 "О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w:t>
      </w:r>
    </w:p>
    <w:p w:rsidR="00CE3D98" w:rsidRPr="00CE3D98" w:rsidRDefault="00CE3D98" w:rsidP="00CE3D98">
      <w:pPr>
        <w:suppressAutoHyphens/>
        <w:ind w:firstLine="709"/>
        <w:contextualSpacing/>
        <w:jc w:val="both"/>
        <w:rPr>
          <w:rFonts w:ascii="Times New Roman" w:hAnsi="Times New Roman" w:cs="Times New Roman"/>
        </w:rPr>
      </w:pPr>
      <w:r w:rsidRPr="00CE3D98">
        <w:rPr>
          <w:rFonts w:ascii="Times New Roman" w:hAnsi="Times New Roman" w:cs="Times New Roman"/>
        </w:rPr>
        <w:t xml:space="preserve"> Постановление Правительства РФ от 11.08.2016 № 787 "О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w:t>
      </w:r>
      <w:proofErr w:type="gramStart"/>
      <w:r w:rsidRPr="00CE3D98">
        <w:rPr>
          <w:rFonts w:ascii="Times New Roman" w:hAnsi="Times New Roman" w:cs="Times New Roman"/>
        </w:rPr>
        <w:t>изделия,…</w:t>
      </w:r>
      <w:proofErr w:type="gramEnd"/>
      <w:r w:rsidRPr="00CE3D98">
        <w:rPr>
          <w:rFonts w:ascii="Times New Roman" w:hAnsi="Times New Roman" w:cs="Times New Roman"/>
        </w:rPr>
        <w:t>……»;</w:t>
      </w:r>
    </w:p>
    <w:p w:rsidR="00CE3D98" w:rsidRPr="00CE3D98" w:rsidRDefault="00CE3D98" w:rsidP="00CE3D98">
      <w:pPr>
        <w:suppressAutoHyphens/>
        <w:ind w:firstLine="709"/>
        <w:contextualSpacing/>
        <w:jc w:val="both"/>
        <w:rPr>
          <w:rFonts w:ascii="Times New Roman" w:hAnsi="Times New Roman" w:cs="Times New Roman"/>
        </w:rPr>
      </w:pPr>
      <w:r w:rsidRPr="00CE3D98">
        <w:rPr>
          <w:rFonts w:ascii="Times New Roman" w:hAnsi="Times New Roman" w:cs="Times New Roman"/>
        </w:rPr>
        <w:t>Распоряжение Правительства РФ от 28.04.2018 № 792-р «Об утверждении перечня отдельных товаров, подлежащих обязательной маркировке средствами идентификации»;</w:t>
      </w:r>
    </w:p>
    <w:p w:rsidR="00CE3D98" w:rsidRPr="00CE3D98" w:rsidRDefault="00CE3D98" w:rsidP="00CE3D98">
      <w:pPr>
        <w:suppressAutoHyphens/>
        <w:spacing w:after="120"/>
        <w:ind w:firstLine="709"/>
        <w:contextualSpacing/>
        <w:jc w:val="both"/>
        <w:rPr>
          <w:rFonts w:ascii="Times New Roman" w:hAnsi="Times New Roman" w:cs="Times New Roman"/>
          <w:sz w:val="28"/>
          <w:szCs w:val="28"/>
        </w:rPr>
      </w:pPr>
      <w:r w:rsidRPr="00CE3D98">
        <w:rPr>
          <w:rFonts w:ascii="Times New Roman" w:hAnsi="Times New Roman" w:cs="Times New Roman"/>
        </w:rPr>
        <w:t xml:space="preserve">Постановление Правительства РФ от 05.07.2019 № </w:t>
      </w:r>
      <w:proofErr w:type="gramStart"/>
      <w:r w:rsidRPr="00CE3D98">
        <w:rPr>
          <w:rFonts w:ascii="Times New Roman" w:hAnsi="Times New Roman" w:cs="Times New Roman"/>
        </w:rPr>
        <w:t>860  "</w:t>
      </w:r>
      <w:proofErr w:type="gramEnd"/>
      <w:r w:rsidRPr="00CE3D98">
        <w:rPr>
          <w:rFonts w:ascii="Times New Roman" w:hAnsi="Times New Roman" w:cs="Times New Roman"/>
        </w:rPr>
        <w:t>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w:t>
      </w:r>
      <w:bookmarkStart w:id="0" w:name="_GoBack"/>
      <w:bookmarkEnd w:id="0"/>
      <w:r w:rsidRPr="00CE3D98">
        <w:rPr>
          <w:rFonts w:ascii="Times New Roman" w:hAnsi="Times New Roman" w:cs="Times New Roman"/>
        </w:rPr>
        <w:t>редствами идентификации, в отношении обувных товаров".</w:t>
      </w:r>
    </w:p>
    <w:p w:rsidR="0089305B" w:rsidRPr="00CE3D98" w:rsidRDefault="0089305B" w:rsidP="00A40283">
      <w:pPr>
        <w:ind w:firstLine="709"/>
        <w:rPr>
          <w:rFonts w:ascii="Times New Roman" w:hAnsi="Times New Roman" w:cs="Times New Roman"/>
        </w:rPr>
      </w:pPr>
    </w:p>
    <w:sectPr w:rsidR="0089305B" w:rsidRPr="00CE3D98" w:rsidSect="00CE3D98">
      <w:footerReference w:type="default" r:id="rId8"/>
      <w:pgSz w:w="11906" w:h="16838"/>
      <w:pgMar w:top="567" w:right="566" w:bottom="284" w:left="993" w:header="284"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98" w:rsidRDefault="00CE3D98" w:rsidP="00CE3D98">
      <w:r>
        <w:separator/>
      </w:r>
    </w:p>
  </w:endnote>
  <w:endnote w:type="continuationSeparator" w:id="0">
    <w:p w:rsidR="00CE3D98" w:rsidRDefault="00CE3D98" w:rsidP="00CE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DF" w:rsidRDefault="00CE3D98" w:rsidP="00001DDF">
    <w:pPr>
      <w:pStyle w:val="af1"/>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98" w:rsidRDefault="00CE3D98" w:rsidP="00CE3D98">
      <w:r>
        <w:separator/>
      </w:r>
    </w:p>
  </w:footnote>
  <w:footnote w:type="continuationSeparator" w:id="0">
    <w:p w:rsidR="00CE3D98" w:rsidRDefault="00CE3D98" w:rsidP="00CE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15:restartNumberingAfterBreak="0">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0562"/>
    <w:rsid w:val="00011DC6"/>
    <w:rsid w:val="0001659D"/>
    <w:rsid w:val="00021963"/>
    <w:rsid w:val="000460D4"/>
    <w:rsid w:val="000518AC"/>
    <w:rsid w:val="00053021"/>
    <w:rsid w:val="00062AA9"/>
    <w:rsid w:val="0006413E"/>
    <w:rsid w:val="00076FC4"/>
    <w:rsid w:val="00084AB9"/>
    <w:rsid w:val="0009634A"/>
    <w:rsid w:val="000B57B0"/>
    <w:rsid w:val="000C0517"/>
    <w:rsid w:val="000C22F8"/>
    <w:rsid w:val="000C3A42"/>
    <w:rsid w:val="000D5C16"/>
    <w:rsid w:val="000D622B"/>
    <w:rsid w:val="000E117B"/>
    <w:rsid w:val="000E2FB9"/>
    <w:rsid w:val="000F39C1"/>
    <w:rsid w:val="000F7320"/>
    <w:rsid w:val="0010380D"/>
    <w:rsid w:val="00111215"/>
    <w:rsid w:val="00124A0B"/>
    <w:rsid w:val="00126ABB"/>
    <w:rsid w:val="001401A7"/>
    <w:rsid w:val="00141B02"/>
    <w:rsid w:val="0016460C"/>
    <w:rsid w:val="0017662F"/>
    <w:rsid w:val="001832AE"/>
    <w:rsid w:val="001B0328"/>
    <w:rsid w:val="001C6A20"/>
    <w:rsid w:val="001D4843"/>
    <w:rsid w:val="001D70EA"/>
    <w:rsid w:val="001E1B26"/>
    <w:rsid w:val="001E29C7"/>
    <w:rsid w:val="001F31E3"/>
    <w:rsid w:val="001F3F2D"/>
    <w:rsid w:val="002061AD"/>
    <w:rsid w:val="002350D8"/>
    <w:rsid w:val="00251F67"/>
    <w:rsid w:val="002613B0"/>
    <w:rsid w:val="0026330E"/>
    <w:rsid w:val="00264F77"/>
    <w:rsid w:val="002770E2"/>
    <w:rsid w:val="002916D4"/>
    <w:rsid w:val="002A71AA"/>
    <w:rsid w:val="002B179F"/>
    <w:rsid w:val="002B2883"/>
    <w:rsid w:val="002B6C56"/>
    <w:rsid w:val="002D1C97"/>
    <w:rsid w:val="002D2602"/>
    <w:rsid w:val="002E1B8C"/>
    <w:rsid w:val="0030023F"/>
    <w:rsid w:val="00304F71"/>
    <w:rsid w:val="003155FD"/>
    <w:rsid w:val="00345762"/>
    <w:rsid w:val="00351A57"/>
    <w:rsid w:val="003544FD"/>
    <w:rsid w:val="00367B2D"/>
    <w:rsid w:val="00371DC7"/>
    <w:rsid w:val="003853C0"/>
    <w:rsid w:val="00397BEC"/>
    <w:rsid w:val="003A51A6"/>
    <w:rsid w:val="003B115F"/>
    <w:rsid w:val="003B4B64"/>
    <w:rsid w:val="003C1B6F"/>
    <w:rsid w:val="003C6959"/>
    <w:rsid w:val="003D1C8C"/>
    <w:rsid w:val="003F6F73"/>
    <w:rsid w:val="0040212E"/>
    <w:rsid w:val="00405A51"/>
    <w:rsid w:val="004109D6"/>
    <w:rsid w:val="00411F89"/>
    <w:rsid w:val="00437555"/>
    <w:rsid w:val="0045086B"/>
    <w:rsid w:val="00451037"/>
    <w:rsid w:val="004753C7"/>
    <w:rsid w:val="00485FB2"/>
    <w:rsid w:val="00490DB8"/>
    <w:rsid w:val="004946DE"/>
    <w:rsid w:val="004958EA"/>
    <w:rsid w:val="004A23A0"/>
    <w:rsid w:val="004A4AA4"/>
    <w:rsid w:val="004C6CCE"/>
    <w:rsid w:val="0051393E"/>
    <w:rsid w:val="00520EF0"/>
    <w:rsid w:val="00527032"/>
    <w:rsid w:val="00551EA1"/>
    <w:rsid w:val="00554961"/>
    <w:rsid w:val="005656F5"/>
    <w:rsid w:val="00567527"/>
    <w:rsid w:val="00594689"/>
    <w:rsid w:val="005976ED"/>
    <w:rsid w:val="005A13D0"/>
    <w:rsid w:val="005A34CD"/>
    <w:rsid w:val="005A4E9D"/>
    <w:rsid w:val="005B00DC"/>
    <w:rsid w:val="005B0AE3"/>
    <w:rsid w:val="005C0345"/>
    <w:rsid w:val="005C26BF"/>
    <w:rsid w:val="005D6B98"/>
    <w:rsid w:val="005F7B00"/>
    <w:rsid w:val="00611FBA"/>
    <w:rsid w:val="00632A13"/>
    <w:rsid w:val="0063752B"/>
    <w:rsid w:val="00642028"/>
    <w:rsid w:val="006439F4"/>
    <w:rsid w:val="00646A30"/>
    <w:rsid w:val="00657B99"/>
    <w:rsid w:val="00662020"/>
    <w:rsid w:val="00664590"/>
    <w:rsid w:val="00667474"/>
    <w:rsid w:val="00685C79"/>
    <w:rsid w:val="00691241"/>
    <w:rsid w:val="00697C8D"/>
    <w:rsid w:val="006A3402"/>
    <w:rsid w:val="006B425B"/>
    <w:rsid w:val="006B5176"/>
    <w:rsid w:val="006C5418"/>
    <w:rsid w:val="006F2C14"/>
    <w:rsid w:val="00705587"/>
    <w:rsid w:val="00705A6D"/>
    <w:rsid w:val="007112A5"/>
    <w:rsid w:val="007127DE"/>
    <w:rsid w:val="007145AB"/>
    <w:rsid w:val="0071600A"/>
    <w:rsid w:val="007210E5"/>
    <w:rsid w:val="00721196"/>
    <w:rsid w:val="0073239F"/>
    <w:rsid w:val="0073694F"/>
    <w:rsid w:val="0074021E"/>
    <w:rsid w:val="00750EA4"/>
    <w:rsid w:val="00771784"/>
    <w:rsid w:val="007827BE"/>
    <w:rsid w:val="00782CF2"/>
    <w:rsid w:val="007A10BF"/>
    <w:rsid w:val="007A75F5"/>
    <w:rsid w:val="007C3F27"/>
    <w:rsid w:val="007E4C26"/>
    <w:rsid w:val="00820B70"/>
    <w:rsid w:val="00835E01"/>
    <w:rsid w:val="00840A5B"/>
    <w:rsid w:val="008549CB"/>
    <w:rsid w:val="00857D8B"/>
    <w:rsid w:val="00860AFA"/>
    <w:rsid w:val="00866AAE"/>
    <w:rsid w:val="008741D3"/>
    <w:rsid w:val="0087465F"/>
    <w:rsid w:val="008853CE"/>
    <w:rsid w:val="0089305B"/>
    <w:rsid w:val="008B64C6"/>
    <w:rsid w:val="008D622C"/>
    <w:rsid w:val="008F15C0"/>
    <w:rsid w:val="008F6EB7"/>
    <w:rsid w:val="00911145"/>
    <w:rsid w:val="00935CFF"/>
    <w:rsid w:val="009557AC"/>
    <w:rsid w:val="00960210"/>
    <w:rsid w:val="00971BCA"/>
    <w:rsid w:val="00974BD9"/>
    <w:rsid w:val="0098573F"/>
    <w:rsid w:val="009B01F3"/>
    <w:rsid w:val="009B0C07"/>
    <w:rsid w:val="009C1545"/>
    <w:rsid w:val="009C7879"/>
    <w:rsid w:val="009F1B3E"/>
    <w:rsid w:val="009F42BE"/>
    <w:rsid w:val="00A03E77"/>
    <w:rsid w:val="00A078A5"/>
    <w:rsid w:val="00A15FDE"/>
    <w:rsid w:val="00A25BAB"/>
    <w:rsid w:val="00A35C4D"/>
    <w:rsid w:val="00A40283"/>
    <w:rsid w:val="00A65403"/>
    <w:rsid w:val="00A77B72"/>
    <w:rsid w:val="00AA30FE"/>
    <w:rsid w:val="00AD3083"/>
    <w:rsid w:val="00AD514B"/>
    <w:rsid w:val="00AE6FEF"/>
    <w:rsid w:val="00AF4A49"/>
    <w:rsid w:val="00B04064"/>
    <w:rsid w:val="00B12482"/>
    <w:rsid w:val="00B42213"/>
    <w:rsid w:val="00B44B7C"/>
    <w:rsid w:val="00B55070"/>
    <w:rsid w:val="00B65104"/>
    <w:rsid w:val="00B961B3"/>
    <w:rsid w:val="00B9704E"/>
    <w:rsid w:val="00BA4685"/>
    <w:rsid w:val="00BB7ECF"/>
    <w:rsid w:val="00BC02BE"/>
    <w:rsid w:val="00BC3241"/>
    <w:rsid w:val="00BC579E"/>
    <w:rsid w:val="00BE1659"/>
    <w:rsid w:val="00BE2E13"/>
    <w:rsid w:val="00BE7003"/>
    <w:rsid w:val="00BF2957"/>
    <w:rsid w:val="00C0622D"/>
    <w:rsid w:val="00C154A0"/>
    <w:rsid w:val="00C4477E"/>
    <w:rsid w:val="00C71998"/>
    <w:rsid w:val="00C855CC"/>
    <w:rsid w:val="00C85719"/>
    <w:rsid w:val="00CA3C4D"/>
    <w:rsid w:val="00CC0A1E"/>
    <w:rsid w:val="00CC35A3"/>
    <w:rsid w:val="00CC76AE"/>
    <w:rsid w:val="00CD1000"/>
    <w:rsid w:val="00CD736D"/>
    <w:rsid w:val="00CE1E05"/>
    <w:rsid w:val="00CE3D98"/>
    <w:rsid w:val="00CF2159"/>
    <w:rsid w:val="00D115A5"/>
    <w:rsid w:val="00D1734B"/>
    <w:rsid w:val="00D60510"/>
    <w:rsid w:val="00D657A6"/>
    <w:rsid w:val="00D74D72"/>
    <w:rsid w:val="00D9113B"/>
    <w:rsid w:val="00D933C3"/>
    <w:rsid w:val="00DA1462"/>
    <w:rsid w:val="00DB7CBD"/>
    <w:rsid w:val="00DC18EE"/>
    <w:rsid w:val="00DC6B1C"/>
    <w:rsid w:val="00DE3B16"/>
    <w:rsid w:val="00DE7877"/>
    <w:rsid w:val="00DF2C2C"/>
    <w:rsid w:val="00DF7A59"/>
    <w:rsid w:val="00E13BE5"/>
    <w:rsid w:val="00E40BAF"/>
    <w:rsid w:val="00E63D22"/>
    <w:rsid w:val="00E66ECB"/>
    <w:rsid w:val="00EB73E3"/>
    <w:rsid w:val="00EC0DE0"/>
    <w:rsid w:val="00ED1DC0"/>
    <w:rsid w:val="00ED3CF4"/>
    <w:rsid w:val="00F04AD2"/>
    <w:rsid w:val="00F0779F"/>
    <w:rsid w:val="00F156A4"/>
    <w:rsid w:val="00F218EC"/>
    <w:rsid w:val="00F43DF2"/>
    <w:rsid w:val="00F44093"/>
    <w:rsid w:val="00F54CF2"/>
    <w:rsid w:val="00F55A5D"/>
    <w:rsid w:val="00F638BC"/>
    <w:rsid w:val="00F63DD5"/>
    <w:rsid w:val="00F643D7"/>
    <w:rsid w:val="00F74211"/>
    <w:rsid w:val="00FA38D1"/>
    <w:rsid w:val="00FA472D"/>
    <w:rsid w:val="00FB7F83"/>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D0F5A0-CF6F-439D-BCD1-645BFB23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footer"/>
    <w:basedOn w:val="a"/>
    <w:link w:val="af2"/>
    <w:uiPriority w:val="99"/>
    <w:unhideWhenUsed/>
    <w:rsid w:val="00CE3D98"/>
    <w:pPr>
      <w:tabs>
        <w:tab w:val="center" w:pos="4677"/>
        <w:tab w:val="right" w:pos="9355"/>
      </w:tabs>
      <w:autoSpaceDE/>
      <w:autoSpaceDN/>
      <w:spacing w:after="200" w:line="276" w:lineRule="auto"/>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CE3D98"/>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2824">
      <w:marLeft w:val="0"/>
      <w:marRight w:val="0"/>
      <w:marTop w:val="0"/>
      <w:marBottom w:val="0"/>
      <w:divBdr>
        <w:top w:val="none" w:sz="0" w:space="0" w:color="auto"/>
        <w:left w:val="none" w:sz="0" w:space="0" w:color="auto"/>
        <w:bottom w:val="none" w:sz="0" w:space="0" w:color="auto"/>
        <w:right w:val="none" w:sz="0" w:space="0" w:color="auto"/>
      </w:divBdr>
    </w:div>
    <w:div w:id="1600522825">
      <w:marLeft w:val="0"/>
      <w:marRight w:val="0"/>
      <w:marTop w:val="0"/>
      <w:marBottom w:val="0"/>
      <w:divBdr>
        <w:top w:val="none" w:sz="0" w:space="0" w:color="auto"/>
        <w:left w:val="none" w:sz="0" w:space="0" w:color="auto"/>
        <w:bottom w:val="none" w:sz="0" w:space="0" w:color="auto"/>
        <w:right w:val="none" w:sz="0" w:space="0" w:color="auto"/>
      </w:divBdr>
    </w:div>
    <w:div w:id="1600522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C58FE-5606-4B7C-8BBB-2FC452E6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401</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3</cp:revision>
  <cp:lastPrinted>2019-10-09T09:58:00Z</cp:lastPrinted>
  <dcterms:created xsi:type="dcterms:W3CDTF">2019-10-30T05:08:00Z</dcterms:created>
  <dcterms:modified xsi:type="dcterms:W3CDTF">2019-10-30T05:15:00Z</dcterms:modified>
</cp:coreProperties>
</file>